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20"/>
        <w:gridCol w:w="660"/>
      </w:tblGrid>
      <w:tr w:rsidR="004044EC" w:rsidRPr="004044EC" w:rsidTr="004044EC">
        <w:trPr>
          <w:trHeight w:val="261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bookmarkStart w:id="0" w:name="_GoBack"/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實數：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數線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，十進制小數的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意義，三一律，有理數的十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進制小數特徵，無理數之十</w:t>
            </w:r>
          </w:p>
        </w:tc>
      </w:tr>
      <w:tr w:rsidR="004044EC" w:rsidRPr="004044EC" w:rsidTr="004044EC">
        <w:trPr>
          <w:trHeight w:val="88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4"/>
        </w:trPr>
        <w:tc>
          <w:tcPr>
            <w:tcW w:w="29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4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進制小數的估算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（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√2為無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5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6" w:lineRule="exact"/>
              <w:ind w:left="100"/>
              <w:rPr>
                <w:rFonts w:ascii="標楷體" w:eastAsia="標楷體" w:hAnsi="標楷體"/>
                <w:w w:val="94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4"/>
                <w:sz w:val="24"/>
                <w:szCs w:val="24"/>
              </w:rPr>
              <w:t>理數的證明★</w:t>
            </w:r>
            <w:proofErr w:type="gramStart"/>
            <w:r w:rsidRPr="004044EC">
              <w:rPr>
                <w:rFonts w:ascii="標楷體" w:eastAsia="標楷體" w:hAnsi="標楷體"/>
                <w:w w:val="94"/>
                <w:sz w:val="24"/>
                <w:szCs w:val="24"/>
              </w:rPr>
              <w:t>）</w:t>
            </w:r>
            <w:proofErr w:type="gramEnd"/>
            <w:r w:rsidRPr="004044EC">
              <w:rPr>
                <w:rFonts w:ascii="標楷體" w:eastAsia="標楷體" w:hAnsi="標楷體"/>
                <w:w w:val="94"/>
                <w:sz w:val="24"/>
                <w:szCs w:val="24"/>
              </w:rPr>
              <w:t>，科學記號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數字的運算。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絕對值：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絕對值方程式與不</w:t>
            </w:r>
          </w:p>
        </w:tc>
      </w:tr>
      <w:tr w:rsidR="004044EC" w:rsidRPr="004044EC" w:rsidTr="004044EC">
        <w:trPr>
          <w:trHeight w:val="322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等式。</w:t>
            </w:r>
          </w:p>
        </w:tc>
      </w:tr>
      <w:tr w:rsidR="004044EC" w:rsidRPr="004044EC" w:rsidTr="004044EC">
        <w:trPr>
          <w:trHeight w:val="328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06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44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68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20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指數：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非負實數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之小數或分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數次方的意義，幾何平均數</w:t>
            </w: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與算幾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不等式，複習指數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律，實數指數的意義，使用</w:t>
            </w:r>
          </w:p>
        </w:tc>
      </w:tr>
      <w:tr w:rsidR="004044EC" w:rsidRPr="004044EC" w:rsidTr="004044EC">
        <w:trPr>
          <w:trHeight w:val="352"/>
        </w:trPr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37" w:lineRule="exact"/>
              <w:ind w:left="100"/>
              <w:rPr>
                <w:rFonts w:ascii="標楷體" w:eastAsia="標楷體" w:hAnsi="標楷體"/>
                <w:w w:val="99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9"/>
                <w:sz w:val="24"/>
                <w:szCs w:val="24"/>
              </w:rPr>
              <w:t>計算機的鍵。</w:t>
            </w: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right="20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5"/>
                <w:sz w:val="24"/>
                <w:szCs w:val="24"/>
              </w:rPr>
              <w:t>常用對數：</w:t>
            </w:r>
            <w:r w:rsidRPr="004044EC">
              <w:rPr>
                <w:rFonts w:ascii="標楷體" w:eastAsia="標楷體" w:hAnsi="標楷體"/>
                <w:w w:val="95"/>
                <w:sz w:val="24"/>
                <w:szCs w:val="24"/>
              </w:rPr>
              <w:t>log的意義，常</w:t>
            </w:r>
          </w:p>
        </w:tc>
      </w:tr>
      <w:tr w:rsidR="004044EC" w:rsidRPr="004044EC" w:rsidTr="004044EC">
        <w:trPr>
          <w:trHeight w:val="322"/>
        </w:trPr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用對數與科學記號連結，使</w:t>
            </w:r>
          </w:p>
        </w:tc>
      </w:tr>
      <w:tr w:rsidR="004044EC" w:rsidRPr="004044EC" w:rsidTr="004044EC">
        <w:trPr>
          <w:trHeight w:val="362"/>
        </w:trPr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0" w:lineRule="exact"/>
              <w:ind w:righ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用計算機的10鍵和log</w:t>
            </w:r>
          </w:p>
        </w:tc>
      </w:tr>
    </w:tbl>
    <w:p w:rsidR="00E01279" w:rsidRPr="004044EC" w:rsidRDefault="00E01279">
      <w:pPr>
        <w:rPr>
          <w:rFonts w:ascii="標楷體" w:eastAsia="標楷體" w:hAnsi="標楷體" w:hint="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</w:tblGrid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鍵。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數值計算的誤差：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認識計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算機的有限性，可察覺誤差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的發生並做適當有效位數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的取捨。★＃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數列、級數與遞迴關係：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有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限項遞迴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數列，有限項等比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級數，常用的求和公式，數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學歸納法。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53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lastRenderedPageBreak/>
              <w:t>邏輯：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認識命題及其否定，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兩命題的或、且、推論關係，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充分、必要、充要條件。★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＃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坐標圖形的對稱性：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坐標</w:t>
            </w:r>
          </w:p>
        </w:tc>
      </w:tr>
      <w:tr w:rsidR="004044EC" w:rsidRPr="004044EC" w:rsidTr="004044EC">
        <w:trPr>
          <w:trHeight w:val="32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79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平面上，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對軸，對軸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，對</w:t>
            </w:r>
          </w:p>
        </w:tc>
      </w:tr>
      <w:tr w:rsidR="004044EC" w:rsidRPr="004044EC" w:rsidTr="004044EC">
        <w:trPr>
          <w:trHeight w:val="311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311" w:lineRule="exact"/>
              <w:ind w:left="16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=直線的對稱，對原點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的對稱。＃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直線方程式：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斜率，其絕對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值的意義，點斜式，點與直</w:t>
            </w:r>
          </w:p>
        </w:tc>
      </w:tr>
      <w:tr w:rsidR="004044EC" w:rsidRPr="004044EC" w:rsidTr="004044EC">
        <w:trPr>
          <w:trHeight w:val="31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線之平移，平行線、垂直線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的方程式。點到直線的距</w:t>
            </w: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離，平行線的距離、二元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一</w:t>
            </w:r>
            <w:proofErr w:type="gramEnd"/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次不等式。</w:t>
            </w: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圓方程式：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圓的標準式。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直線與圓：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圓的切線，圓與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直線關係的代數與幾何判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定。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廣義角</w:t>
            </w:r>
            <w:proofErr w:type="gramStart"/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和極坐標</w:t>
            </w:r>
            <w:proofErr w:type="gramEnd"/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廣義角</w:t>
            </w:r>
          </w:p>
        </w:tc>
      </w:tr>
      <w:tr w:rsidR="004044EC" w:rsidRPr="004044EC" w:rsidTr="004044EC">
        <w:trPr>
          <w:trHeight w:val="31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的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終邊，極坐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標的定義，透</w:t>
            </w: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過方格紙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操作極坐標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與直</w:t>
            </w: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角坐標的轉換。</w:t>
            </w:r>
          </w:p>
        </w:tc>
      </w:tr>
      <w:tr w:rsidR="004044EC" w:rsidRPr="004044EC" w:rsidTr="004044EC">
        <w:trPr>
          <w:trHeight w:val="154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5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53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318A5" w:rsidRPr="004044EC" w:rsidRDefault="00C318A5">
      <w:pPr>
        <w:rPr>
          <w:rFonts w:ascii="標楷體" w:eastAsia="標楷體" w:hAnsi="標楷體" w:hint="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</w:tblGrid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三角比：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定義銳角的正弦、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餘弦、正切，推廣至廣義角</w:t>
            </w:r>
          </w:p>
        </w:tc>
      </w:tr>
      <w:tr w:rsidR="004044EC" w:rsidRPr="004044EC" w:rsidTr="004044EC">
        <w:trPr>
          <w:trHeight w:val="31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的正弦、餘弦、正切，特殊</w:t>
            </w: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角的值，使用計算機的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4044EC">
              <w:rPr>
                <w:rFonts w:ascii="標楷體" w:eastAsia="標楷體" w:hAnsi="標楷體"/>
                <w:sz w:val="24"/>
                <w:szCs w:val="24"/>
              </w:rPr>
              <w:t>sin,cos,tan</w:t>
            </w:r>
            <w:proofErr w:type="spellEnd"/>
            <w:r w:rsidRPr="004044EC">
              <w:rPr>
                <w:rFonts w:ascii="標楷體" w:eastAsia="標楷體" w:hAnsi="標楷體"/>
                <w:sz w:val="24"/>
                <w:szCs w:val="24"/>
              </w:rPr>
              <w:t>鍵。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三角比的性質：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正弦定理，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餘弦定理，正射影。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連結斜</w:t>
            </w:r>
            <w:proofErr w:type="gramEnd"/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lastRenderedPageBreak/>
              <w:t>率與直線斜角的正切，用計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算機的反正弦、反餘弦、反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正切鍵計算斜角或兩相交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直線的夾角，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（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三角測量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＃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）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式的運算</w:t>
            </w:r>
            <w:proofErr w:type="gramEnd"/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三次乘法公式，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根式與分式的運算。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多項式之除法原理：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因式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定理與餘式定理，多項式除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31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以(</w:t>
            </w:r>
            <w:r w:rsidRPr="004044EC">
              <w:rPr>
                <w:rFonts w:ascii="MS Mincho" w:eastAsia="MS Mincho" w:hAnsi="MS Mincho" w:cs="MS Mincho" w:hint="eastAsia"/>
                <w:sz w:val="24"/>
                <w:szCs w:val="24"/>
              </w:rPr>
              <w:t>−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)之運算，並將其</w:t>
            </w:r>
          </w:p>
        </w:tc>
      </w:tr>
      <w:tr w:rsidR="004044EC" w:rsidRPr="004044EC" w:rsidTr="004044EC">
        <w:trPr>
          <w:trHeight w:val="31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316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表為(</w:t>
            </w:r>
            <w:r w:rsidRPr="004044EC">
              <w:rPr>
                <w:rFonts w:ascii="MS Mincho" w:eastAsia="MS Mincho" w:hAnsi="MS Mincho" w:cs="MS Mincho" w:hint="eastAsia"/>
                <w:sz w:val="24"/>
                <w:szCs w:val="24"/>
              </w:rPr>
              <w:t>−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)之形式的多</w:t>
            </w: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項式。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一次與二次函數：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從方程</w:t>
            </w:r>
          </w:p>
        </w:tc>
      </w:tr>
      <w:tr w:rsidR="004044EC" w:rsidRPr="004044EC" w:rsidTr="004044EC">
        <w:trPr>
          <w:trHeight w:val="31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31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式到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()的形式轉換，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31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次函數圖形與=圖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形的關係，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數線上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的分點公</w:t>
            </w: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式與一次函數求值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。用配方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將二次函數化為標準式，二</w:t>
            </w:r>
          </w:p>
        </w:tc>
      </w:tr>
      <w:tr w:rsidR="004044EC" w:rsidRPr="004044EC" w:rsidTr="004044EC">
        <w:trPr>
          <w:trHeight w:val="38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3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次函數圖形與=</w:t>
            </w:r>
            <w:r w:rsidRPr="004044EC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圖</w:t>
            </w:r>
          </w:p>
        </w:tc>
      </w:tr>
      <w:tr w:rsidR="004044EC" w:rsidRPr="004044EC" w:rsidTr="004044EC">
        <w:trPr>
          <w:trHeight w:val="23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37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形的關係，情境中的應用問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題。</w:t>
            </w:r>
          </w:p>
        </w:tc>
      </w:tr>
      <w:tr w:rsidR="004044EC" w:rsidRPr="004044EC" w:rsidTr="004044EC">
        <w:trPr>
          <w:trHeight w:val="45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三次函數的圖形特徵：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二</w:t>
            </w:r>
          </w:p>
        </w:tc>
      </w:tr>
      <w:tr w:rsidR="004044EC" w:rsidRPr="004044EC" w:rsidTr="004044EC">
        <w:trPr>
          <w:trHeight w:val="33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次、三次函數圖形的對稱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性，兩者圖形</w:t>
            </w:r>
            <w:proofErr w:type="gramStart"/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的大域</w:t>
            </w:r>
            <w:proofErr w:type="gramEnd"/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（global）特徵由最高次項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決定，而局部（local）則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近似一條直線。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多項式不等式：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解一次、二</w:t>
            </w: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次、或已分解之多項式不等</w:t>
            </w:r>
          </w:p>
        </w:tc>
      </w:tr>
      <w:tr w:rsidR="004044EC" w:rsidRPr="004044EC" w:rsidTr="004044EC">
        <w:trPr>
          <w:trHeight w:val="31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式的解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區間，連結多項式函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數的圖形。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5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54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318A5" w:rsidRPr="004044EC" w:rsidRDefault="00C318A5">
      <w:pPr>
        <w:rPr>
          <w:rFonts w:ascii="標楷體" w:eastAsia="標楷體" w:hAnsi="標楷體" w:hint="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</w:tblGrid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1"/>
                <w:sz w:val="24"/>
                <w:szCs w:val="24"/>
              </w:rPr>
              <w:t>集合：</w:t>
            </w: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集合的表示法，</w:t>
            </w:r>
            <w:proofErr w:type="gramStart"/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宇集</w:t>
            </w:r>
            <w:proofErr w:type="gramEnd"/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、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空集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、子集、交集、聯集、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餘集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，屬於和包含關係，文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氏圖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。★＃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數據分析：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一維數據的平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均數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、標準差。二維數據的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散布圖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最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適直線與相關係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數，數據的標準化。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7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有系統的計數：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有系統的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窮舉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，樹狀圖，加法原理，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乘法原理，取捨原理。直線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排列與組合。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複合事件的古典機率：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樣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本空間與事件，複合事件的</w:t>
            </w: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古典機率性質，期望值。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38"/>
        </w:trPr>
        <w:tc>
          <w:tcPr>
            <w:tcW w:w="298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弧度量：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弧度量的定義，弧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長與扇形面積，計算機的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rad鍵。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1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空間概念：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空間的基本性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質，空間中兩直線、兩平面、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直線與平面的位置關係，三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垂線定理。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平面向量：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坐標平面上的</w:t>
            </w: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向量係數積與加減，線性組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合。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空間坐標系：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點坐標，兩點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距離，點到坐標軸或坐標平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面的投影。</w:t>
            </w:r>
          </w:p>
        </w:tc>
      </w:tr>
      <w:tr w:rsidR="004044EC" w:rsidRPr="004044EC" w:rsidTr="004044EC">
        <w:trPr>
          <w:trHeight w:val="45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318A5" w:rsidRPr="004044EC" w:rsidRDefault="00C318A5">
      <w:pPr>
        <w:rPr>
          <w:rFonts w:ascii="標楷體" w:eastAsia="標楷體" w:hAnsi="標楷體" w:hint="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</w:tblGrid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空間向量：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坐標空間中的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向量係數積與加減，線性組</w:t>
            </w:r>
          </w:p>
        </w:tc>
      </w:tr>
      <w:tr w:rsidR="004044EC" w:rsidRPr="004044EC" w:rsidTr="004044EC">
        <w:trPr>
          <w:trHeight w:val="31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合。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三角不等式：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向量的長度，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三角不等式。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54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5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三角的</w:t>
            </w:r>
            <w:proofErr w:type="gramStart"/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和差角公式</w:t>
            </w:r>
            <w:proofErr w:type="gramEnd"/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正弦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與餘弦的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和差角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、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倍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角與半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角公式。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平面向量的運算：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正射影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與內積，面積與行列式，兩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向量的平行與垂直判定，兩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向量的夾角，柯西不等式。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空間向量的運算：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正射影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與內積，兩向量平行與垂直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的判定、柯西不等式，</w:t>
            </w:r>
            <w:proofErr w:type="gramStart"/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外積</w:t>
            </w:r>
            <w:proofErr w:type="gramEnd"/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三階行列式：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三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向量決定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的平行六面體體積，三重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積。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平面方程式：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平面的法向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量與標準式、兩平面的夾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角、點到平面的距離。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空間中的直線方程式：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空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間中直線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的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參數式與比例</w:t>
            </w:r>
            <w:proofErr w:type="gramEnd"/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式，直線與平面的關係，點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到直線距離，兩平行或歪斜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線的距離。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二元一次方程組的矩陣表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達：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定義方陣符號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及其乘以</w:t>
            </w:r>
            <w:proofErr w:type="gramEnd"/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向量的線性組合意涵，克拉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瑪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公式，方程組唯一解、無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窮多組解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、無解的情況。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三元一次聯立方程式：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以</w:t>
            </w:r>
          </w:p>
        </w:tc>
      </w:tr>
      <w:tr w:rsidR="004044EC" w:rsidRPr="004044EC" w:rsidTr="004044EC">
        <w:trPr>
          <w:trHeight w:val="31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消去法求解，改以方陣表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達。用電腦求解多元一次方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程組的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觀念與示範。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4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69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318A5" w:rsidRPr="004044EC" w:rsidRDefault="00C318A5">
      <w:pPr>
        <w:rPr>
          <w:rFonts w:ascii="標楷體" w:eastAsia="標楷體" w:hAnsi="標楷體" w:hint="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</w:tblGrid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矩陣的運算：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矩陣的定義，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矩陣的係數積與加減運算，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矩陣相乘，反方陣。將矩陣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視為資料表，用電腦做矩陣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運算的觀念與示範。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3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0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對數律：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從10及指數律</w:t>
            </w:r>
          </w:p>
        </w:tc>
      </w:tr>
      <w:tr w:rsidR="004044EC" w:rsidRPr="004044EC" w:rsidTr="004044EC">
        <w:trPr>
          <w:trHeight w:val="23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37" w:lineRule="exact"/>
              <w:jc w:val="center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認識log的對數律，其基本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應用，並用於求解指數方程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式。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三角函數的圖形：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sin,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  <w:szCs w:val="24"/>
              </w:rPr>
            </w:pPr>
            <w:proofErr w:type="spellStart"/>
            <w:r w:rsidRPr="004044EC">
              <w:rPr>
                <w:rFonts w:ascii="標楷體" w:eastAsia="標楷體" w:hAnsi="標楷體"/>
                <w:w w:val="99"/>
                <w:sz w:val="24"/>
                <w:szCs w:val="24"/>
              </w:rPr>
              <w:t>cos,tan</w:t>
            </w:r>
            <w:proofErr w:type="spellEnd"/>
            <w:r w:rsidRPr="004044EC">
              <w:rPr>
                <w:rFonts w:ascii="標楷體" w:eastAsia="標楷體" w:hAnsi="標楷體"/>
                <w:w w:val="99"/>
                <w:sz w:val="24"/>
                <w:szCs w:val="24"/>
              </w:rPr>
              <w:t>函數的圖形、定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義域、值域、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週期性，週期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9"/>
                <w:sz w:val="24"/>
                <w:szCs w:val="24"/>
              </w:rPr>
              <w:t>現象的數學模型。</w:t>
            </w:r>
            <w:proofErr w:type="gramStart"/>
            <w:r w:rsidRPr="004044EC">
              <w:rPr>
                <w:rFonts w:ascii="標楷體" w:eastAsia="標楷體" w:hAnsi="標楷體"/>
                <w:w w:val="99"/>
                <w:sz w:val="24"/>
                <w:szCs w:val="24"/>
              </w:rPr>
              <w:t>（</w:t>
            </w:r>
            <w:proofErr w:type="gramEnd"/>
            <w:r w:rsidRPr="004044EC">
              <w:rPr>
                <w:rFonts w:ascii="標楷體" w:eastAsia="標楷體" w:hAnsi="標楷體"/>
                <w:w w:val="99"/>
                <w:sz w:val="24"/>
                <w:szCs w:val="24"/>
              </w:rPr>
              <w:t>cot,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  <w:szCs w:val="24"/>
              </w:rPr>
            </w:pPr>
            <w:proofErr w:type="spellStart"/>
            <w:r w:rsidRPr="004044EC">
              <w:rPr>
                <w:rFonts w:ascii="標楷體" w:eastAsia="標楷體" w:hAnsi="標楷體"/>
                <w:w w:val="99"/>
                <w:sz w:val="24"/>
                <w:szCs w:val="24"/>
              </w:rPr>
              <w:t>sec,csc</w:t>
            </w:r>
            <w:proofErr w:type="spellEnd"/>
            <w:r w:rsidRPr="004044EC">
              <w:rPr>
                <w:rFonts w:ascii="標楷體" w:eastAsia="標楷體" w:hAnsi="標楷體"/>
                <w:w w:val="99"/>
                <w:sz w:val="24"/>
                <w:szCs w:val="24"/>
              </w:rPr>
              <w:t>之定義與圖形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※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）</w:t>
            </w:r>
            <w:proofErr w:type="gramEnd"/>
          </w:p>
        </w:tc>
      </w:tr>
      <w:tr w:rsidR="004044EC" w:rsidRPr="004044EC" w:rsidTr="004044EC">
        <w:trPr>
          <w:trHeight w:val="45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正</w:t>
            </w:r>
            <w:proofErr w:type="gramStart"/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餘弦的疊合</w:t>
            </w:r>
            <w:proofErr w:type="gramEnd"/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同頻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波疊</w:t>
            </w:r>
            <w:proofErr w:type="gramEnd"/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合後的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頻率、振幅。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矩陣的應用：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平面上的線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性變換，二階轉移方陣。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指數與對數函數：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指數函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數及其圖形，按比例成長或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衰退的數學模型，常用對數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函數的圖形，在科學和金融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上的應用。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3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37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主觀機率與客觀機率：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根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據機率性質檢視主觀機率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的合理性，根據已知的數據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獲得客觀機率。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條件機率：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條件機率的意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涵及其應用，事件的獨立性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及其應用。</w:t>
            </w:r>
          </w:p>
        </w:tc>
      </w:tr>
      <w:tr w:rsidR="004044EC" w:rsidRPr="004044EC" w:rsidTr="004044EC">
        <w:trPr>
          <w:trHeight w:val="41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貝氏定理：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條件機率的乘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法公式，貝氏定理及其應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用。</w:t>
            </w:r>
          </w:p>
        </w:tc>
      </w:tr>
      <w:tr w:rsidR="004044EC" w:rsidRPr="004044EC" w:rsidTr="004044EC">
        <w:trPr>
          <w:trHeight w:val="45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38"/>
        </w:trPr>
        <w:tc>
          <w:tcPr>
            <w:tcW w:w="2980" w:type="dxa"/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5"/>
        </w:trPr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弧度量：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弧度量的定義，弧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長與扇形面積，計算機的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318A5" w:rsidRPr="004044EC" w:rsidRDefault="00C318A5">
      <w:pPr>
        <w:rPr>
          <w:rFonts w:ascii="標楷體" w:eastAsia="標楷體" w:hAnsi="標楷體" w:hint="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</w:tblGrid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rad鍵。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空間概念：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空間的基本性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lastRenderedPageBreak/>
              <w:t>質，空間中兩直線、兩平面、</w:t>
            </w: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及直線與平面的位置關係。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利用長方體的展開圖討論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表面上的兩點距離，認識球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面上的經線與緯線。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圓錐曲線：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由平面與圓錐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截痕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，視覺性地認識圓錐曲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線，及其在自然中的呈現。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平面向量：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坐標平面上的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向量係數積與加減，線性組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合。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平面向量的運算：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正射影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與內積，兩向量的垂直與平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行判定，兩向量的夾角。</w:t>
            </w:r>
          </w:p>
        </w:tc>
      </w:tr>
      <w:tr w:rsidR="004044EC" w:rsidRPr="004044EC" w:rsidTr="004044EC">
        <w:trPr>
          <w:trHeight w:val="45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平面上的比例：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生活情境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與平面幾何的比例問題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（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在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設計和透視上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）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空間坐標系：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點坐標，兩點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距離，點到坐標軸或坐標平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面的投影。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矩陣與資料表格：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矩陣乘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向量的線性組合意涵，二元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一次方程組的意涵，矩陣之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加、減、乘及二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階反方陣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將矩陣視為資料表，用電腦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做矩陣運算的觀念與示範。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週期性數學模型：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正弦函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數的圖形、週期性，其振幅、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週期與頻率，週期性現象的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範例。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按比例成長模型：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指數函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數與對數函數及其生活上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的應用，例如地震規模，金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融與理財，平均成長率，連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9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75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續複利與的認識，自然對</w:t>
            </w: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lastRenderedPageBreak/>
              <w:t>數函數。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主觀機率與客觀機率：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根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據機率性質檢視主觀機率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的合理性，根據已知的數據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獲得客觀機率。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318A5" w:rsidRPr="004044EC" w:rsidRDefault="00C318A5">
      <w:pPr>
        <w:rPr>
          <w:rFonts w:ascii="標楷體" w:eastAsia="標楷體" w:hAnsi="標楷體" w:hint="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</w:tblGrid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不確定性：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條件機率、貝氏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定理、獨立事件及其基本應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用，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列聯表與文氏圖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的關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聯。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數列的極限：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數列的極限，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極限的運算性質，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夾擠定</w:t>
            </w:r>
            <w:proofErr w:type="gramEnd"/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理。從連續複利認識常數</w:t>
            </w:r>
          </w:p>
        </w:tc>
      </w:tr>
      <w:tr w:rsidR="004044EC" w:rsidRPr="004044EC" w:rsidTr="004044EC">
        <w:trPr>
          <w:trHeight w:val="32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0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45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6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0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無窮等比級數：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循環小數，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Σ符號。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複數：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複數平面，複數的極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式，複數的四則運算與絕對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值及其幾何意涵。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棣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美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弗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定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74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理，複數的次方根。</w:t>
            </w:r>
          </w:p>
        </w:tc>
      </w:tr>
      <w:tr w:rsidR="004044EC" w:rsidRPr="004044EC" w:rsidTr="004044EC">
        <w:trPr>
          <w:trHeight w:val="34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二次曲線：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拋物線、橢圓、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雙曲線的標準式，橢圓的參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數式。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58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60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5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54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2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複數與方程式：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方程式的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虛根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，代數基本定理，實係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數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方程式虛根成對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的性質。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函數：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對應關係，圖形的對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稱關係（奇偶性），凹凸性的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意義，反函數之數式演算與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圖形對稱關係，合成函數。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＃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函數的極限：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認識函數的</w:t>
            </w:r>
          </w:p>
        </w:tc>
      </w:tr>
      <w:tr w:rsidR="004044EC" w:rsidRPr="004044EC" w:rsidTr="004044EC">
        <w:trPr>
          <w:trHeight w:val="319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連續性與函數在實數的</w:t>
            </w:r>
          </w:p>
        </w:tc>
      </w:tr>
      <w:tr w:rsidR="004044EC" w:rsidRPr="004044EC" w:rsidTr="004044EC">
        <w:trPr>
          <w:trHeight w:val="30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極限，極限的運算性質，絕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對值函數和分段定義函數，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介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值定理，夾擠定理。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9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微分：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導數與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導函數的極限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定義，切線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與導數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，多項式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318A5" w:rsidRPr="004044EC" w:rsidRDefault="00C318A5">
      <w:pPr>
        <w:rPr>
          <w:rFonts w:ascii="標楷體" w:eastAsia="標楷體" w:hAnsi="標楷體" w:hint="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</w:tblGrid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函數及簡單代數函數之導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函數，微分基本公式及係數</w:t>
            </w:r>
          </w:p>
        </w:tc>
      </w:tr>
      <w:tr w:rsidR="004044EC" w:rsidRPr="004044EC" w:rsidTr="004044EC">
        <w:trPr>
          <w:trHeight w:val="31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積和加減性質。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導函數：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微分乘法律，除法</w:t>
            </w:r>
          </w:p>
        </w:tc>
      </w:tr>
      <w:tr w:rsidR="004044EC" w:rsidRPr="004044EC" w:rsidTr="004044EC">
        <w:trPr>
          <w:trHeight w:val="420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律，連鎖律，高階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導數，萊</w:t>
            </w:r>
            <w:proofErr w:type="gramEnd"/>
          </w:p>
        </w:tc>
      </w:tr>
      <w:tr w:rsidR="004044EC" w:rsidRPr="004044EC" w:rsidTr="004044EC">
        <w:trPr>
          <w:trHeight w:val="236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36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布尼茲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符號。函數的單調性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1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與凹凸性判定，一次估計，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基本的最佳化問題。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黎曼和：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黎曼和與定積分的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連結。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積分：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多項式函數的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反導函</w:t>
            </w:r>
            <w:proofErr w:type="gramEnd"/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數與不定積分。定積分在面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1"/>
                <w:sz w:val="24"/>
                <w:szCs w:val="24"/>
              </w:rPr>
              <w:t>積、位移、總變化量的意涵，</w:t>
            </w: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微積分基本定理。</w:t>
            </w:r>
          </w:p>
        </w:tc>
      </w:tr>
      <w:tr w:rsidR="004044EC" w:rsidRPr="004044EC" w:rsidTr="004044EC">
        <w:trPr>
          <w:trHeight w:val="145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16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積分的應用：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連續函數值</w:t>
            </w:r>
          </w:p>
        </w:tc>
      </w:tr>
      <w:tr w:rsidR="004044EC" w:rsidRPr="004044EC" w:rsidTr="004044EC">
        <w:trPr>
          <w:trHeight w:val="31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的平均，圓的面積，球的體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積，切片積分法，旋轉體體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積。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離散型隨機變數：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期望值、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變異數與標準差，獨立性，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伯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努力試驗與重複試驗。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二項分布與幾何分布：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項分布與幾何分布的性質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與參數。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複數：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複數平面，複數的四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則運算與絕對值。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無窮等比級數：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循環小數，</w:t>
            </w:r>
          </w:p>
        </w:tc>
      </w:tr>
      <w:tr w:rsidR="004044EC" w:rsidRPr="004044EC" w:rsidTr="004044EC">
        <w:trPr>
          <w:trHeight w:val="291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9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認識Σ符號。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線性規劃：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目標函數為一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次式的極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值問題，平行直線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系。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方程式</w:t>
            </w:r>
            <w:proofErr w:type="gramStart"/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的虛根</w:t>
            </w:r>
            <w:proofErr w:type="gramEnd"/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方程式的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虛根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，實係數方程式的代數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基本定理，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虛根成對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性質。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1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6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6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函數：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對應關係，圖形的對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稱關係（奇偶性），凹凸性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的意義。＃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4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函數的極限：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認識函數的</w:t>
            </w:r>
          </w:p>
        </w:tc>
      </w:tr>
      <w:tr w:rsidR="004044EC" w:rsidRPr="004044EC" w:rsidTr="004044EC">
        <w:trPr>
          <w:trHeight w:val="275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連續性與函數在實數的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4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318A5" w:rsidRPr="004044EC" w:rsidRDefault="00C318A5">
      <w:pPr>
        <w:rPr>
          <w:rFonts w:ascii="標楷體" w:eastAsia="標楷體" w:hAnsi="標楷體" w:hint="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</w:tblGrid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極限，極限的運算性質，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介</w:t>
            </w:r>
            <w:proofErr w:type="gramEnd"/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值定理，夾擠定理。</w:t>
            </w:r>
          </w:p>
        </w:tc>
      </w:tr>
      <w:tr w:rsidR="004044EC" w:rsidRPr="004044EC" w:rsidTr="004044EC">
        <w:trPr>
          <w:trHeight w:val="45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微分：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導數與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導函數的極限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定義，切線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與導數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，多項式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函數之導函數，微分基本公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式及係數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積和加減性質。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導函數：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二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階導數，萊布尼</w:t>
            </w:r>
            <w:proofErr w:type="gramEnd"/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茲符號。函數的單調性與</w:t>
            </w: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凹</w:t>
            </w:r>
            <w:proofErr w:type="gramEnd"/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凸</w:t>
            </w:r>
            <w:proofErr w:type="gramEnd"/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性判定，基本的最佳化問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題，</w:t>
            </w: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導數的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邊際意涵。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積分：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一次與二次函數的反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導函數與定積分。定積分的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面積與總變化量的意涵，微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313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積分基本定理。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積分的應用：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連續函數值</w:t>
            </w:r>
          </w:p>
        </w:tc>
      </w:tr>
      <w:tr w:rsidR="004044EC" w:rsidRPr="004044EC" w:rsidTr="004044EC">
        <w:trPr>
          <w:trHeight w:val="288"/>
        </w:trPr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的平均，總量與剩餘意涵。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w w:val="98"/>
                <w:sz w:val="24"/>
                <w:szCs w:val="24"/>
              </w:rPr>
              <w:t>離散型隨機變數：</w:t>
            </w: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期望值、</w:t>
            </w:r>
          </w:p>
        </w:tc>
      </w:tr>
      <w:tr w:rsidR="004044EC" w:rsidRPr="004044EC" w:rsidTr="004044EC">
        <w:trPr>
          <w:trHeight w:val="317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w w:val="98"/>
                <w:sz w:val="24"/>
                <w:szCs w:val="24"/>
              </w:rPr>
              <w:t>變異數與標準差，獨立性，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044EC">
              <w:rPr>
                <w:rFonts w:ascii="標楷體" w:eastAsia="標楷體" w:hAnsi="標楷體"/>
                <w:sz w:val="24"/>
                <w:szCs w:val="24"/>
              </w:rPr>
              <w:t>伯</w:t>
            </w:r>
            <w:proofErr w:type="gramEnd"/>
            <w:r w:rsidRPr="004044EC">
              <w:rPr>
                <w:rFonts w:ascii="標楷體" w:eastAsia="標楷體" w:hAnsi="標楷體"/>
                <w:sz w:val="24"/>
                <w:szCs w:val="24"/>
              </w:rPr>
              <w:t>努力試驗與重複試驗。</w:t>
            </w: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261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b/>
                <w:sz w:val="24"/>
                <w:szCs w:val="24"/>
              </w:rPr>
              <w:t>二項分布：</w:t>
            </w:r>
            <w:r w:rsidRPr="004044EC">
              <w:rPr>
                <w:rFonts w:ascii="標楷體" w:eastAsia="標楷體" w:hAnsi="標楷體"/>
                <w:sz w:val="24"/>
                <w:szCs w:val="24"/>
              </w:rPr>
              <w:t>二項分布的性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4044EC">
              <w:rPr>
                <w:rFonts w:ascii="標楷體" w:eastAsia="標楷體" w:hAnsi="標楷體"/>
                <w:sz w:val="24"/>
                <w:szCs w:val="24"/>
              </w:rPr>
              <w:t>質與參數。</w:t>
            </w:r>
          </w:p>
        </w:tc>
      </w:tr>
      <w:tr w:rsidR="004044EC" w:rsidRPr="004044EC" w:rsidTr="004044EC">
        <w:trPr>
          <w:trHeight w:val="312"/>
        </w:trPr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044EC" w:rsidRPr="004044EC" w:rsidTr="004044EC">
        <w:trPr>
          <w:trHeight w:val="40"/>
        </w:trPr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4EC" w:rsidRPr="004044EC" w:rsidRDefault="004044EC" w:rsidP="004044EC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0"/>
    </w:tbl>
    <w:p w:rsidR="00C318A5" w:rsidRPr="004044EC" w:rsidRDefault="00C318A5">
      <w:pPr>
        <w:rPr>
          <w:rFonts w:ascii="標楷體" w:eastAsia="標楷體" w:hAnsi="標楷體"/>
          <w:sz w:val="24"/>
          <w:szCs w:val="24"/>
        </w:rPr>
      </w:pPr>
    </w:p>
    <w:sectPr w:rsidR="00C318A5" w:rsidRPr="004044EC" w:rsidSect="00C318A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A5"/>
    <w:rsid w:val="004044EC"/>
    <w:rsid w:val="00C318A5"/>
    <w:rsid w:val="00CA4684"/>
    <w:rsid w:val="00E01279"/>
    <w:rsid w:val="00E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5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5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A42E</dc:creator>
  <cp:lastModifiedBy>A42E</cp:lastModifiedBy>
  <cp:revision>2</cp:revision>
  <dcterms:created xsi:type="dcterms:W3CDTF">2019-03-03T04:54:00Z</dcterms:created>
  <dcterms:modified xsi:type="dcterms:W3CDTF">2019-03-03T04:54:00Z</dcterms:modified>
</cp:coreProperties>
</file>