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607"/>
        <w:gridCol w:w="1607"/>
        <w:gridCol w:w="1607"/>
        <w:gridCol w:w="1607"/>
        <w:gridCol w:w="1607"/>
        <w:gridCol w:w="1595"/>
      </w:tblGrid>
      <w:tr w:rsidR="009343BE" w:rsidTr="00663A28">
        <w:trPr>
          <w:trHeight w:val="281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年級</w:t>
            </w:r>
          </w:p>
        </w:tc>
        <w:tc>
          <w:tcPr>
            <w:tcW w:w="786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數與量</w:t>
            </w:r>
            <w:r w:rsidR="00DF62D2">
              <w:rPr>
                <w:rFonts w:ascii="標楷體" w:eastAsia="標楷體" w:hAnsi="標楷體"/>
                <w:b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</w:rPr>
              <w:t>N</w:t>
            </w:r>
            <w:r w:rsidR="00DF62D2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786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1" w:lineRule="exact"/>
              <w:ind w:left="80"/>
              <w:rPr>
                <w:rFonts w:ascii="標楷體" w:eastAsia="標楷體" w:hAnsi="標楷體"/>
                <w:b/>
                <w:w w:val="96"/>
                <w:sz w:val="24"/>
              </w:rPr>
            </w:pPr>
            <w:r>
              <w:rPr>
                <w:rFonts w:ascii="標楷體" w:eastAsia="標楷體" w:hAnsi="標楷體"/>
                <w:b/>
                <w:w w:val="96"/>
                <w:sz w:val="24"/>
              </w:rPr>
              <w:t>空間與形</w:t>
            </w:r>
            <w:r w:rsidR="00DF62D2">
              <w:rPr>
                <w:rFonts w:ascii="標楷體" w:eastAsia="標楷體" w:hAnsi="標楷體"/>
                <w:b/>
                <w:sz w:val="24"/>
              </w:rPr>
              <w:t>狀(S)</w:t>
            </w:r>
          </w:p>
        </w:tc>
        <w:tc>
          <w:tcPr>
            <w:tcW w:w="786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b/>
                <w:w w:val="90"/>
                <w:sz w:val="24"/>
              </w:rPr>
            </w:pPr>
            <w:r>
              <w:rPr>
                <w:rFonts w:ascii="標楷體" w:eastAsia="標楷體" w:hAnsi="標楷體"/>
                <w:b/>
                <w:w w:val="90"/>
                <w:sz w:val="24"/>
              </w:rPr>
              <w:t>坐標幾何</w:t>
            </w:r>
            <w:r w:rsidR="00DF62D2">
              <w:rPr>
                <w:rFonts w:ascii="標楷體" w:eastAsia="標楷體" w:hAnsi="標楷體"/>
                <w:b/>
                <w:w w:val="90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w w:val="90"/>
                <w:sz w:val="24"/>
              </w:rPr>
              <w:t>G</w:t>
            </w:r>
            <w:r w:rsidR="00DF62D2">
              <w:rPr>
                <w:rFonts w:ascii="標楷體" w:eastAsia="標楷體" w:hAnsi="標楷體"/>
                <w:b/>
                <w:w w:val="90"/>
                <w:sz w:val="24"/>
              </w:rPr>
              <w:t>)</w:t>
            </w:r>
          </w:p>
        </w:tc>
        <w:tc>
          <w:tcPr>
            <w:tcW w:w="786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代數</w:t>
            </w:r>
            <w:r w:rsidR="00DF62D2">
              <w:rPr>
                <w:rFonts w:ascii="標楷體" w:eastAsia="標楷體" w:hAnsi="標楷體"/>
                <w:b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</w:rPr>
              <w:t>A</w:t>
            </w:r>
            <w:r w:rsidR="00DF62D2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786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函數</w:t>
            </w:r>
            <w:r w:rsidR="00DF62D2">
              <w:rPr>
                <w:rFonts w:ascii="標楷體" w:eastAsia="標楷體" w:hAnsi="標楷體"/>
                <w:b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</w:rPr>
              <w:t>F</w:t>
            </w:r>
            <w:r w:rsidR="00DF62D2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78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1" w:lineRule="exact"/>
              <w:ind w:left="8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資料與不確</w:t>
            </w:r>
            <w:r w:rsidR="00DF62D2">
              <w:rPr>
                <w:rFonts w:ascii="標楷體" w:eastAsia="標楷體" w:hAnsi="標楷體"/>
                <w:b/>
                <w:sz w:val="24"/>
              </w:rPr>
              <w:t>定性(D)</w:t>
            </w:r>
          </w:p>
        </w:tc>
      </w:tr>
      <w:tr w:rsidR="009343BE" w:rsidTr="00663A28">
        <w:trPr>
          <w:trHeight w:val="40"/>
        </w:trPr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73315" w:rsidTr="00663A28">
        <w:trPr>
          <w:trHeight w:val="261"/>
        </w:trPr>
        <w:tc>
          <w:tcPr>
            <w:tcW w:w="290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Pr="00973315" w:rsidRDefault="00973315" w:rsidP="006608B6">
            <w:pPr>
              <w:spacing w:line="0" w:lineRule="atLeast"/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10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實數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坐標圖形的對稱性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式的運算</w:t>
            </w:r>
            <w:proofErr w:type="gramEnd"/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9343BE">
            <w:pPr>
              <w:spacing w:line="261" w:lineRule="exact"/>
              <w:ind w:left="100"/>
              <w:rPr>
                <w:rFonts w:ascii="標楷體" w:eastAsia="標楷體" w:hAnsi="標楷體"/>
                <w:w w:val="96"/>
                <w:sz w:val="24"/>
              </w:rPr>
            </w:pPr>
            <w:r>
              <w:rPr>
                <w:rFonts w:ascii="標楷體" w:eastAsia="標楷體" w:hAnsi="標楷體"/>
                <w:w w:val="96"/>
                <w:sz w:val="24"/>
              </w:rPr>
              <w:t>一次與二</w:t>
            </w:r>
            <w:r>
              <w:rPr>
                <w:rFonts w:ascii="標楷體" w:eastAsia="標楷體" w:hAnsi="標楷體"/>
                <w:sz w:val="24"/>
              </w:rPr>
              <w:t>次函數</w:t>
            </w:r>
          </w:p>
        </w:tc>
        <w:tc>
          <w:tcPr>
            <w:tcW w:w="78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集合</w:t>
            </w:r>
          </w:p>
        </w:tc>
      </w:tr>
      <w:tr w:rsidR="00973315" w:rsidTr="00663A28">
        <w:trPr>
          <w:trHeight w:val="4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6608B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73315" w:rsidTr="00663A28">
        <w:trPr>
          <w:trHeight w:val="262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6608B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標楷體" w:eastAsia="標楷體" w:hAnsi="標楷體"/>
                <w:sz w:val="24"/>
              </w:rPr>
              <w:t>絕對值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標楷體" w:eastAsia="標楷體" w:hAnsi="標楷體"/>
                <w:sz w:val="24"/>
              </w:rPr>
              <w:t>直線方程式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多項式之除法原理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62" w:lineRule="exact"/>
              <w:ind w:left="100"/>
              <w:rPr>
                <w:rFonts w:ascii="標楷體" w:eastAsia="標楷體" w:hAnsi="標楷體"/>
                <w:w w:val="96"/>
                <w:sz w:val="24"/>
              </w:rPr>
            </w:pPr>
            <w:r>
              <w:rPr>
                <w:rFonts w:ascii="標楷體" w:eastAsia="標楷體" w:hAnsi="標楷體"/>
                <w:w w:val="96"/>
                <w:sz w:val="24"/>
              </w:rPr>
              <w:t>三次函數的圖形特</w:t>
            </w:r>
            <w:r>
              <w:rPr>
                <w:rFonts w:ascii="標楷體" w:eastAsia="標楷體" w:hAnsi="標楷體"/>
                <w:sz w:val="24"/>
              </w:rPr>
              <w:t>徵</w:t>
            </w:r>
          </w:p>
        </w:tc>
        <w:tc>
          <w:tcPr>
            <w:tcW w:w="78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標楷體" w:eastAsia="標楷體" w:hAnsi="標楷體"/>
                <w:sz w:val="24"/>
              </w:rPr>
              <w:t>數據分析</w:t>
            </w:r>
          </w:p>
        </w:tc>
      </w:tr>
      <w:tr w:rsidR="00973315" w:rsidTr="00663A28">
        <w:trPr>
          <w:trHeight w:val="4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6608B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73315" w:rsidTr="00663A28">
        <w:trPr>
          <w:trHeight w:val="261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Pr="006608B6" w:rsidRDefault="00973315" w:rsidP="006608B6">
            <w:pPr>
              <w:spacing w:line="0" w:lineRule="atLeast"/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指數</w:t>
            </w: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圓方程式</w:t>
            </w: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多項式不等式</w:t>
            </w:r>
          </w:p>
        </w:tc>
        <w:tc>
          <w:tcPr>
            <w:tcW w:w="780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88" w:lineRule="exact"/>
              <w:ind w:left="8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有系統的計數</w:t>
            </w:r>
            <w:r>
              <w:rPr>
                <w:rFonts w:ascii="標楷體" w:eastAsia="標楷體" w:hAnsi="標楷體"/>
                <w:sz w:val="24"/>
              </w:rPr>
              <w:t>複合事件的</w:t>
            </w:r>
          </w:p>
        </w:tc>
      </w:tr>
      <w:tr w:rsidR="009343BE" w:rsidTr="00663A28">
        <w:trPr>
          <w:trHeight w:val="272"/>
        </w:trPr>
        <w:tc>
          <w:tcPr>
            <w:tcW w:w="2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6608B6">
            <w:pPr>
              <w:spacing w:line="252" w:lineRule="exact"/>
              <w:jc w:val="center"/>
              <w:rPr>
                <w:rFonts w:ascii="標楷體" w:eastAsia="標楷體" w:hAnsi="標楷體" w:hint="eastAsia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年</w:t>
            </w:r>
          </w:p>
          <w:p w:rsidR="006608B6" w:rsidRDefault="006608B6" w:rsidP="006608B6">
            <w:pPr>
              <w:spacing w:line="252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 w:hint="eastAsia"/>
                <w:w w:val="99"/>
                <w:sz w:val="24"/>
              </w:rPr>
              <w:t>級</w:t>
            </w:r>
          </w:p>
        </w:tc>
        <w:tc>
          <w:tcPr>
            <w:tcW w:w="786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常用對數</w:t>
            </w:r>
          </w:p>
        </w:tc>
        <w:tc>
          <w:tcPr>
            <w:tcW w:w="786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6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直線與圓</w:t>
            </w:r>
          </w:p>
        </w:tc>
        <w:tc>
          <w:tcPr>
            <w:tcW w:w="786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6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663A28" w:rsidP="00817C9E">
            <w:pPr>
              <w:spacing w:line="272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古典機率</w:t>
            </w:r>
          </w:p>
        </w:tc>
      </w:tr>
      <w:tr w:rsidR="00973315" w:rsidTr="00663A28">
        <w:trPr>
          <w:trHeight w:val="40"/>
        </w:trPr>
        <w:tc>
          <w:tcPr>
            <w:tcW w:w="290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73315" w:rsidTr="00663A28">
        <w:trPr>
          <w:trHeight w:val="261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數值計算的誤差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廣義角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和極坐標</w:t>
            </w:r>
            <w:proofErr w:type="gramEnd"/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73315" w:rsidTr="00663A28">
        <w:trPr>
          <w:trHeight w:val="4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73315" w:rsidTr="00663A28">
        <w:trPr>
          <w:trHeight w:val="261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61" w:lineRule="exact"/>
              <w:ind w:left="100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數列、級數與</w:t>
            </w:r>
            <w:r>
              <w:rPr>
                <w:rFonts w:ascii="標楷體" w:eastAsia="標楷體" w:hAnsi="標楷體"/>
                <w:sz w:val="24"/>
              </w:rPr>
              <w:t>遞迴關係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三角比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73315" w:rsidTr="00663A28">
        <w:trPr>
          <w:trHeight w:val="40"/>
        </w:trPr>
        <w:tc>
          <w:tcPr>
            <w:tcW w:w="290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73315" w:rsidTr="00663A28">
        <w:trPr>
          <w:trHeight w:val="261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邏輯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三角比的性質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3315" w:rsidRDefault="00973315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343BE" w:rsidTr="00663A28">
        <w:trPr>
          <w:trHeight w:val="40"/>
        </w:trPr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6441" w:rsidTr="00663A28">
        <w:trPr>
          <w:trHeight w:val="158"/>
        </w:trPr>
        <w:tc>
          <w:tcPr>
            <w:tcW w:w="290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206441">
            <w:pPr>
              <w:pStyle w:val="2"/>
              <w:jc w:val="center"/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弧度量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空間概念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平面向量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二元一次方程組的矩陣表達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標楷體" w:eastAsia="標楷體" w:hAnsi="標楷體"/>
                <w:w w:val="96"/>
                <w:sz w:val="24"/>
              </w:rPr>
              <w:t>三角函數</w:t>
            </w:r>
            <w:r>
              <w:rPr>
                <w:rFonts w:ascii="標楷體" w:eastAsia="標楷體" w:hAnsi="標楷體"/>
                <w:sz w:val="24"/>
              </w:rPr>
              <w:t>的圖形</w:t>
            </w:r>
          </w:p>
        </w:tc>
        <w:tc>
          <w:tcPr>
            <w:tcW w:w="78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標楷體" w:eastAsia="標楷體" w:hAnsi="標楷體"/>
                <w:sz w:val="24"/>
              </w:rPr>
              <w:t>主觀機率與客觀機率</w:t>
            </w:r>
          </w:p>
        </w:tc>
      </w:tr>
      <w:tr w:rsidR="00206441" w:rsidTr="00663A28">
        <w:trPr>
          <w:trHeight w:val="4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6441" w:rsidTr="00663A28">
        <w:trPr>
          <w:trHeight w:val="261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空間坐標系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三元一次聯立方程式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正餘弦的疊</w:t>
            </w:r>
            <w:proofErr w:type="gramEnd"/>
            <w:r>
              <w:rPr>
                <w:rFonts w:ascii="標楷體" w:eastAsia="標楷體" w:hAnsi="標楷體"/>
                <w:sz w:val="24"/>
              </w:rPr>
              <w:t>合</w:t>
            </w:r>
          </w:p>
        </w:tc>
        <w:tc>
          <w:tcPr>
            <w:tcW w:w="78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條件機率</w:t>
            </w:r>
          </w:p>
        </w:tc>
      </w:tr>
      <w:tr w:rsidR="00206441" w:rsidTr="00663A28">
        <w:trPr>
          <w:trHeight w:val="4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6441" w:rsidTr="00DC6AD2">
        <w:trPr>
          <w:trHeight w:val="261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空間向量</w:t>
            </w: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矩陣的運算</w:t>
            </w: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61" w:lineRule="exact"/>
              <w:ind w:left="100"/>
              <w:rPr>
                <w:rFonts w:ascii="標楷體" w:eastAsia="標楷體" w:hAnsi="標楷體"/>
                <w:w w:val="96"/>
                <w:sz w:val="24"/>
              </w:rPr>
            </w:pPr>
            <w:r>
              <w:rPr>
                <w:rFonts w:ascii="標楷體" w:eastAsia="標楷體" w:hAnsi="標楷體"/>
                <w:w w:val="96"/>
                <w:sz w:val="24"/>
              </w:rPr>
              <w:t>矩陣的應</w:t>
            </w:r>
            <w:r>
              <w:rPr>
                <w:rFonts w:ascii="標楷體" w:eastAsia="標楷體" w:hAnsi="標楷體"/>
                <w:sz w:val="24"/>
              </w:rPr>
              <w:t>用</w:t>
            </w:r>
          </w:p>
        </w:tc>
        <w:tc>
          <w:tcPr>
            <w:tcW w:w="780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貝氏定理</w:t>
            </w:r>
          </w:p>
        </w:tc>
      </w:tr>
      <w:tr w:rsidR="00206441" w:rsidTr="00DC6AD2">
        <w:trPr>
          <w:trHeight w:val="30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三角不等式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對數律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62" w:lineRule="exact"/>
              <w:ind w:left="100"/>
              <w:rPr>
                <w:rFonts w:ascii="標楷體" w:eastAsia="標楷體" w:hAnsi="標楷體"/>
                <w:w w:val="96"/>
                <w:sz w:val="24"/>
              </w:rPr>
            </w:pPr>
            <w:r>
              <w:rPr>
                <w:rFonts w:ascii="標楷體" w:eastAsia="標楷體" w:hAnsi="標楷體"/>
                <w:w w:val="96"/>
                <w:sz w:val="24"/>
              </w:rPr>
              <w:t>指數與對</w:t>
            </w:r>
            <w:r>
              <w:rPr>
                <w:rFonts w:ascii="標楷體" w:eastAsia="標楷體" w:hAnsi="標楷體"/>
                <w:sz w:val="24"/>
              </w:rPr>
              <w:t>數函數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3BE" w:rsidTr="00DC6AD2">
        <w:trPr>
          <w:trHeight w:val="286"/>
        </w:trPr>
        <w:tc>
          <w:tcPr>
            <w:tcW w:w="29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Pr="00206441" w:rsidRDefault="00206441" w:rsidP="0020644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06441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  <w:p w:rsidR="00206441" w:rsidRDefault="00206441" w:rsidP="0020644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06441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  <w:p w:rsidR="00206441" w:rsidRDefault="00206441" w:rsidP="0020644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06441"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</w:p>
          <w:p w:rsidR="009343BE" w:rsidRDefault="009343BE" w:rsidP="00206441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 w:rsidRPr="00206441">
              <w:rPr>
                <w:rFonts w:ascii="Times New Roman" w:eastAsia="標楷體" w:hAnsi="Times New Roman" w:cs="Times New Roman"/>
                <w:sz w:val="24"/>
                <w:szCs w:val="24"/>
              </w:rPr>
              <w:t>A</w:t>
            </w:r>
          </w:p>
          <w:p w:rsidR="00206441" w:rsidRPr="00206441" w:rsidRDefault="00206441" w:rsidP="002064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類</w:t>
            </w:r>
            <w:bookmarkStart w:id="0" w:name="_GoBack"/>
            <w:bookmarkEnd w:id="0"/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3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三角的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和差</w:t>
            </w:r>
            <w:r w:rsidR="00DC6AD2">
              <w:rPr>
                <w:rFonts w:ascii="標楷體" w:eastAsia="標楷體" w:hAnsi="標楷體"/>
                <w:sz w:val="24"/>
              </w:rPr>
              <w:t>角公式</w:t>
            </w:r>
            <w:proofErr w:type="gramEnd"/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6441" w:rsidTr="00DC6AD2">
        <w:trPr>
          <w:trHeight w:val="261"/>
        </w:trPr>
        <w:tc>
          <w:tcPr>
            <w:tcW w:w="290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平面向量的運算</w:t>
            </w:r>
          </w:p>
        </w:tc>
        <w:tc>
          <w:tcPr>
            <w:tcW w:w="786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06441" w:rsidTr="00663A28">
        <w:trPr>
          <w:trHeight w:val="4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6441" w:rsidTr="00663A28">
        <w:trPr>
          <w:trHeight w:val="261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空間向量的運算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06441" w:rsidTr="00663A28">
        <w:trPr>
          <w:trHeight w:val="4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6441" w:rsidTr="00663A28">
        <w:trPr>
          <w:trHeight w:val="276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三階行列式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06441" w:rsidTr="00663A28">
        <w:trPr>
          <w:trHeight w:val="5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06441" w:rsidTr="00663A28">
        <w:trPr>
          <w:trHeight w:val="276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平面方程式</w:t>
            </w: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06441" w:rsidTr="00663A28">
        <w:trPr>
          <w:trHeight w:val="261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空間中的直線方程式</w:t>
            </w: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06441" w:rsidTr="00206441">
        <w:trPr>
          <w:trHeight w:val="55"/>
        </w:trPr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441" w:rsidRDefault="00206441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F62486" w:rsidRDefault="00F62486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580"/>
        <w:gridCol w:w="1400"/>
        <w:gridCol w:w="1560"/>
        <w:gridCol w:w="1420"/>
        <w:gridCol w:w="1420"/>
        <w:gridCol w:w="1540"/>
      </w:tblGrid>
      <w:tr w:rsidR="009343BE" w:rsidTr="00817C9E">
        <w:trPr>
          <w:trHeight w:val="28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年級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數與量</w:t>
            </w:r>
            <w:r w:rsidR="00DF62D2">
              <w:rPr>
                <w:rFonts w:ascii="標楷體" w:eastAsia="標楷體" w:hAnsi="標楷體"/>
                <w:b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</w:rPr>
              <w:t>N</w:t>
            </w:r>
            <w:r w:rsidR="00DF62D2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1" w:lineRule="exact"/>
              <w:ind w:left="80"/>
              <w:rPr>
                <w:rFonts w:ascii="標楷體" w:eastAsia="標楷體" w:hAnsi="標楷體"/>
                <w:b/>
                <w:w w:val="96"/>
                <w:sz w:val="24"/>
              </w:rPr>
            </w:pPr>
            <w:r>
              <w:rPr>
                <w:rFonts w:ascii="標楷體" w:eastAsia="標楷體" w:hAnsi="標楷體"/>
                <w:b/>
                <w:w w:val="96"/>
                <w:sz w:val="24"/>
              </w:rPr>
              <w:t>空間與形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b/>
                <w:w w:val="90"/>
                <w:sz w:val="24"/>
              </w:rPr>
            </w:pPr>
            <w:r>
              <w:rPr>
                <w:rFonts w:ascii="標楷體" w:eastAsia="標楷體" w:hAnsi="標楷體"/>
                <w:b/>
                <w:w w:val="90"/>
                <w:sz w:val="24"/>
              </w:rPr>
              <w:t>坐標幾何</w:t>
            </w:r>
            <w:r w:rsidR="00DF62D2">
              <w:rPr>
                <w:rFonts w:ascii="標楷體" w:eastAsia="標楷體" w:hAnsi="標楷體"/>
                <w:b/>
                <w:w w:val="90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w w:val="90"/>
                <w:sz w:val="24"/>
              </w:rPr>
              <w:t>G</w:t>
            </w:r>
            <w:r w:rsidR="00DF62D2">
              <w:rPr>
                <w:rFonts w:ascii="標楷體" w:eastAsia="標楷體" w:hAnsi="標楷體"/>
                <w:b/>
                <w:w w:val="90"/>
                <w:sz w:val="24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代數</w:t>
            </w:r>
            <w:r w:rsidR="00DF62D2">
              <w:rPr>
                <w:rFonts w:ascii="標楷體" w:eastAsia="標楷體" w:hAnsi="標楷體"/>
                <w:b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</w:rPr>
              <w:t>A</w:t>
            </w:r>
            <w:r w:rsidR="00DF62D2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函數</w:t>
            </w:r>
            <w:r w:rsidR="00DF62D2">
              <w:rPr>
                <w:rFonts w:ascii="標楷體" w:eastAsia="標楷體" w:hAnsi="標楷體"/>
                <w:b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</w:rPr>
              <w:t>F</w:t>
            </w:r>
            <w:r w:rsidR="00DF62D2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1" w:lineRule="exact"/>
              <w:ind w:left="8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資料與</w:t>
            </w:r>
            <w:proofErr w:type="gramStart"/>
            <w:r>
              <w:rPr>
                <w:rFonts w:ascii="標楷體" w:eastAsia="標楷體" w:hAnsi="標楷體"/>
                <w:b/>
                <w:sz w:val="24"/>
              </w:rPr>
              <w:t>不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確</w:t>
            </w:r>
          </w:p>
        </w:tc>
      </w:tr>
      <w:tr w:rsidR="009343BE" w:rsidTr="00817C9E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狀</w:t>
            </w:r>
            <w:r w:rsidR="00DF62D2">
              <w:rPr>
                <w:rFonts w:ascii="標楷體" w:eastAsia="標楷體" w:hAnsi="標楷體"/>
                <w:b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</w:rPr>
              <w:t>S</w:t>
            </w:r>
            <w:r w:rsidR="00DF62D2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定性</w:t>
            </w:r>
            <w:r w:rsidR="00DF62D2">
              <w:rPr>
                <w:rFonts w:ascii="標楷體" w:eastAsia="標楷體" w:hAnsi="標楷體"/>
                <w:b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</w:rPr>
              <w:t>D</w:t>
            </w:r>
            <w:r w:rsidR="00DF62D2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  <w:tr w:rsidR="009343BE" w:rsidTr="00817C9E">
        <w:trPr>
          <w:trHeight w:val="1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343BE" w:rsidTr="00817C9E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343BE" w:rsidTr="00817C9E">
        <w:trPr>
          <w:trHeight w:val="26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11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弧度量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空間概念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平面向量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2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矩陣與資料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2" w:lineRule="exact"/>
              <w:ind w:left="100"/>
              <w:rPr>
                <w:rFonts w:ascii="標楷體" w:eastAsia="標楷體" w:hAnsi="標楷體"/>
                <w:w w:val="96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6"/>
                <w:sz w:val="24"/>
              </w:rPr>
              <w:t>週期性數</w:t>
            </w:r>
            <w:proofErr w:type="gram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2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主觀機率與</w:t>
            </w:r>
          </w:p>
        </w:tc>
      </w:tr>
      <w:tr w:rsidR="009343BE" w:rsidTr="00817C9E">
        <w:trPr>
          <w:trHeight w:val="2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表格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學模型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客觀機率</w:t>
            </w:r>
          </w:p>
        </w:tc>
      </w:tr>
      <w:tr w:rsidR="009343BE" w:rsidTr="00817C9E">
        <w:trPr>
          <w:trHeight w:val="8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79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年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343BE" w:rsidTr="00817C9E">
        <w:trPr>
          <w:trHeight w:val="4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343BE" w:rsidTr="00817C9E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圓錐曲線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平面向量的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1" w:lineRule="exact"/>
              <w:ind w:left="100"/>
              <w:rPr>
                <w:rFonts w:ascii="標楷體" w:eastAsia="標楷體" w:hAnsi="標楷體"/>
                <w:w w:val="96"/>
                <w:sz w:val="24"/>
              </w:rPr>
            </w:pPr>
            <w:r>
              <w:rPr>
                <w:rFonts w:ascii="標楷體" w:eastAsia="標楷體" w:hAnsi="標楷體"/>
                <w:w w:val="96"/>
                <w:sz w:val="24"/>
              </w:rPr>
              <w:t>按比例成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不確定性</w:t>
            </w:r>
          </w:p>
        </w:tc>
      </w:tr>
      <w:tr w:rsidR="009343BE" w:rsidTr="00817C9E">
        <w:trPr>
          <w:trHeight w:val="12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級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343BE" w:rsidTr="00817C9E">
        <w:trPr>
          <w:trHeight w:val="18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運算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長模型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343BE" w:rsidTr="00817C9E">
        <w:trPr>
          <w:trHeight w:val="12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343BE" w:rsidTr="00817C9E">
        <w:trPr>
          <w:trHeight w:val="4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343BE" w:rsidTr="00817C9E">
        <w:trPr>
          <w:trHeight w:val="12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75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平面上的比例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343BE" w:rsidTr="00817C9E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5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類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343BE" w:rsidTr="00817C9E">
        <w:trPr>
          <w:trHeight w:val="5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343BE" w:rsidTr="00817C9E">
        <w:trPr>
          <w:trHeight w:val="5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7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空間坐標系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343BE" w:rsidTr="00817C9E">
        <w:trPr>
          <w:trHeight w:val="22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343BE" w:rsidTr="00817C9E">
        <w:trPr>
          <w:trHeight w:val="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343BE" w:rsidTr="00817C9E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數列的極限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二次曲線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複數與方程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函數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離散型隨機</w:t>
            </w:r>
          </w:p>
        </w:tc>
      </w:tr>
      <w:tr w:rsidR="009343BE" w:rsidTr="00817C9E">
        <w:trPr>
          <w:trHeight w:val="1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變數</w:t>
            </w:r>
          </w:p>
        </w:tc>
      </w:tr>
      <w:tr w:rsidR="009343BE" w:rsidTr="00817C9E">
        <w:trPr>
          <w:trHeight w:val="1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343BE" w:rsidTr="00817C9E">
        <w:trPr>
          <w:trHeight w:val="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343BE" w:rsidTr="00817C9E">
        <w:trPr>
          <w:trHeight w:val="26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無窮等比級數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1" w:lineRule="exact"/>
              <w:ind w:left="100"/>
              <w:rPr>
                <w:rFonts w:ascii="標楷體" w:eastAsia="標楷體" w:hAnsi="標楷體"/>
                <w:w w:val="96"/>
                <w:sz w:val="24"/>
              </w:rPr>
            </w:pPr>
            <w:r>
              <w:rPr>
                <w:rFonts w:ascii="標楷體" w:eastAsia="標楷體" w:hAnsi="標楷體"/>
                <w:w w:val="96"/>
                <w:sz w:val="24"/>
              </w:rPr>
              <w:t>函數的極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二項分布與</w:t>
            </w:r>
          </w:p>
        </w:tc>
      </w:tr>
      <w:tr w:rsidR="009343BE" w:rsidTr="00817C9E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限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幾何分布</w:t>
            </w:r>
          </w:p>
        </w:tc>
      </w:tr>
      <w:tr w:rsidR="009343BE" w:rsidTr="00817C9E">
        <w:trPr>
          <w:trHeight w:val="9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343BE" w:rsidTr="00817C9E">
        <w:trPr>
          <w:trHeight w:val="6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5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年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343BE" w:rsidTr="00817C9E">
        <w:trPr>
          <w:trHeight w:val="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343BE" w:rsidTr="00817C9E"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7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複數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7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微分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343BE" w:rsidTr="00817C9E">
        <w:trPr>
          <w:trHeight w:val="12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級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343BE" w:rsidTr="00817C9E">
        <w:trPr>
          <w:trHeight w:val="5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343BE" w:rsidTr="00817C9E">
        <w:trPr>
          <w:trHeight w:val="11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導函數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343BE" w:rsidTr="00817C9E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343BE" w:rsidTr="00817C9E">
        <w:trPr>
          <w:trHeight w:val="5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343BE" w:rsidTr="00817C9E">
        <w:trPr>
          <w:trHeight w:val="7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黎曼和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343BE" w:rsidTr="00817C9E">
        <w:trPr>
          <w:trHeight w:val="19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類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343BE" w:rsidTr="00817C9E">
        <w:trPr>
          <w:trHeight w:val="5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343BE" w:rsidTr="00817C9E">
        <w:trPr>
          <w:trHeight w:val="4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積分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343BE" w:rsidTr="00817C9E">
        <w:trPr>
          <w:trHeight w:val="2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343BE" w:rsidTr="00817C9E">
        <w:trPr>
          <w:trHeight w:val="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343BE" w:rsidTr="00817C9E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2" w:lineRule="exact"/>
              <w:ind w:left="100"/>
              <w:rPr>
                <w:rFonts w:ascii="標楷體" w:eastAsia="標楷體" w:hAnsi="標楷體"/>
                <w:w w:val="96"/>
                <w:sz w:val="24"/>
              </w:rPr>
            </w:pPr>
            <w:r>
              <w:rPr>
                <w:rFonts w:ascii="標楷體" w:eastAsia="標楷體" w:hAnsi="標楷體"/>
                <w:w w:val="96"/>
                <w:sz w:val="24"/>
              </w:rPr>
              <w:t>積分的應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343BE" w:rsidTr="00817C9E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用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3BE" w:rsidTr="00817C9E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343BE" w:rsidTr="00817C9E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複數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線性規劃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函數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離散型隨機</w:t>
            </w:r>
          </w:p>
        </w:tc>
      </w:tr>
      <w:tr w:rsidR="009343BE" w:rsidTr="00817C9E">
        <w:trPr>
          <w:trHeight w:val="1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變數</w:t>
            </w:r>
          </w:p>
        </w:tc>
      </w:tr>
      <w:tr w:rsidR="009343BE" w:rsidTr="00817C9E">
        <w:trPr>
          <w:trHeight w:val="1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343BE" w:rsidTr="00817C9E">
        <w:trPr>
          <w:trHeight w:val="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343BE" w:rsidTr="00817C9E">
        <w:trPr>
          <w:trHeight w:val="3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無窮等比級數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方程式的虛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1" w:lineRule="exact"/>
              <w:ind w:left="100"/>
              <w:rPr>
                <w:rFonts w:ascii="標楷體" w:eastAsia="標楷體" w:hAnsi="標楷體"/>
                <w:w w:val="96"/>
                <w:sz w:val="24"/>
              </w:rPr>
            </w:pPr>
            <w:r>
              <w:rPr>
                <w:rFonts w:ascii="標楷體" w:eastAsia="標楷體" w:hAnsi="標楷體"/>
                <w:w w:val="96"/>
                <w:sz w:val="24"/>
              </w:rPr>
              <w:t>函數的極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二項分布</w:t>
            </w:r>
          </w:p>
        </w:tc>
      </w:tr>
      <w:tr w:rsidR="009343BE" w:rsidTr="00817C9E">
        <w:trPr>
          <w:trHeight w:val="8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0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年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40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根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40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限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343BE" w:rsidTr="00817C9E">
        <w:trPr>
          <w:trHeight w:val="193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343BE" w:rsidTr="00817C9E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級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7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微分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3BE" w:rsidTr="00817C9E">
        <w:trPr>
          <w:trHeight w:val="4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乙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343BE" w:rsidTr="00817C9E">
        <w:trPr>
          <w:trHeight w:val="27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導函數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343BE" w:rsidTr="00817C9E">
        <w:trPr>
          <w:trHeight w:val="5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類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343BE" w:rsidTr="00817C9E">
        <w:trPr>
          <w:trHeight w:val="213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積分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343BE" w:rsidTr="00817C9E">
        <w:trPr>
          <w:trHeight w:val="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343BE" w:rsidTr="00817C9E">
        <w:trPr>
          <w:trHeight w:val="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343BE" w:rsidTr="00817C9E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61" w:lineRule="exact"/>
              <w:ind w:left="100"/>
              <w:rPr>
                <w:rFonts w:ascii="標楷體" w:eastAsia="標楷體" w:hAnsi="標楷體"/>
                <w:w w:val="96"/>
                <w:sz w:val="24"/>
              </w:rPr>
            </w:pPr>
            <w:r>
              <w:rPr>
                <w:rFonts w:ascii="標楷體" w:eastAsia="標楷體" w:hAnsi="標楷體"/>
                <w:w w:val="96"/>
                <w:sz w:val="24"/>
              </w:rPr>
              <w:t>積分的應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343BE" w:rsidTr="00817C9E">
        <w:trPr>
          <w:trHeight w:val="3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用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3BE" w:rsidTr="00817C9E">
        <w:trPr>
          <w:trHeight w:val="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BE" w:rsidRDefault="009343BE" w:rsidP="00817C9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9343BE" w:rsidRDefault="009343BE"/>
    <w:sectPr w:rsidR="009343BE" w:rsidSect="009343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BE"/>
    <w:rsid w:val="00206441"/>
    <w:rsid w:val="00404D46"/>
    <w:rsid w:val="006608B6"/>
    <w:rsid w:val="00663A28"/>
    <w:rsid w:val="00912FF2"/>
    <w:rsid w:val="009343BE"/>
    <w:rsid w:val="00955F10"/>
    <w:rsid w:val="00973315"/>
    <w:rsid w:val="00DC6AD2"/>
    <w:rsid w:val="00DF62D2"/>
    <w:rsid w:val="00E074FE"/>
    <w:rsid w:val="00F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BE"/>
    <w:rPr>
      <w:rFonts w:ascii="Calibri" w:hAnsi="Calibri" w:cs="Arial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064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06441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BE"/>
    <w:rPr>
      <w:rFonts w:ascii="Calibri" w:hAnsi="Calibri" w:cs="Arial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064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06441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A42E</dc:creator>
  <cp:lastModifiedBy>A42E</cp:lastModifiedBy>
  <cp:revision>10</cp:revision>
  <dcterms:created xsi:type="dcterms:W3CDTF">2019-03-03T06:11:00Z</dcterms:created>
  <dcterms:modified xsi:type="dcterms:W3CDTF">2019-03-03T09:51:00Z</dcterms:modified>
</cp:coreProperties>
</file>